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AB" w:rsidRPr="00316CAB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16C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16CAB">
        <w:rPr>
          <w:rFonts w:ascii="Times New Roman" w:hAnsi="Times New Roman"/>
          <w:sz w:val="24"/>
          <w:szCs w:val="24"/>
        </w:rPr>
        <w:t xml:space="preserve"> Утверждено</w:t>
      </w:r>
    </w:p>
    <w:p w:rsidR="00316CAB" w:rsidRPr="00316CAB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16CAB">
        <w:rPr>
          <w:rFonts w:ascii="Times New Roman" w:hAnsi="Times New Roman"/>
          <w:sz w:val="24"/>
          <w:szCs w:val="24"/>
        </w:rPr>
        <w:t xml:space="preserve">на заседании президиума </w:t>
      </w:r>
      <w:proofErr w:type="gramStart"/>
      <w:r w:rsidRPr="00316CAB">
        <w:rPr>
          <w:rFonts w:ascii="Times New Roman" w:hAnsi="Times New Roman"/>
          <w:sz w:val="24"/>
          <w:szCs w:val="24"/>
        </w:rPr>
        <w:t>областной</w:t>
      </w:r>
      <w:proofErr w:type="gramEnd"/>
      <w:r w:rsidRPr="00316CAB">
        <w:rPr>
          <w:rFonts w:ascii="Times New Roman" w:hAnsi="Times New Roman"/>
          <w:sz w:val="24"/>
          <w:szCs w:val="24"/>
        </w:rPr>
        <w:t xml:space="preserve"> </w:t>
      </w:r>
    </w:p>
    <w:p w:rsidR="00316CAB" w:rsidRPr="00316CAB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16CAB">
        <w:rPr>
          <w:rFonts w:ascii="Times New Roman" w:hAnsi="Times New Roman"/>
          <w:sz w:val="24"/>
          <w:szCs w:val="24"/>
        </w:rPr>
        <w:t xml:space="preserve"> организации Профсоюза</w:t>
      </w:r>
    </w:p>
    <w:p w:rsidR="00316CAB" w:rsidRPr="00316CAB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16CAB">
        <w:rPr>
          <w:rFonts w:ascii="Times New Roman" w:hAnsi="Times New Roman"/>
          <w:sz w:val="24"/>
          <w:szCs w:val="24"/>
        </w:rPr>
        <w:t xml:space="preserve"> Протокол от 15.06.2017г. № 9</w:t>
      </w:r>
    </w:p>
    <w:p w:rsidR="00316CAB" w:rsidRDefault="00316CAB" w:rsidP="00316CAB">
      <w:pPr>
        <w:spacing w:after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6CAB" w:rsidRDefault="00316CAB" w:rsidP="004E12A8">
      <w:pPr>
        <w:spacing w:after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16C1" w:rsidRPr="009C1A99" w:rsidRDefault="00D616C1" w:rsidP="004E12A8">
      <w:pPr>
        <w:spacing w:after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99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D616C1" w:rsidRPr="009C1A99" w:rsidRDefault="00691CFB" w:rsidP="009C1A9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99">
        <w:rPr>
          <w:rFonts w:ascii="Times New Roman" w:hAnsi="Times New Roman"/>
          <w:b/>
          <w:bCs/>
          <w:sz w:val="26"/>
          <w:szCs w:val="26"/>
        </w:rPr>
        <w:t>о</w:t>
      </w:r>
      <w:r w:rsidR="00D616C1" w:rsidRPr="009C1A99">
        <w:rPr>
          <w:rFonts w:ascii="Times New Roman" w:hAnsi="Times New Roman"/>
          <w:b/>
          <w:bCs/>
          <w:sz w:val="26"/>
          <w:szCs w:val="26"/>
        </w:rPr>
        <w:t xml:space="preserve"> конкурсе </w:t>
      </w:r>
      <w:r w:rsidRPr="009C1A99">
        <w:rPr>
          <w:rFonts w:ascii="Times New Roman" w:hAnsi="Times New Roman"/>
          <w:b/>
          <w:bCs/>
          <w:sz w:val="26"/>
          <w:szCs w:val="26"/>
        </w:rPr>
        <w:t xml:space="preserve">социальных проектов </w:t>
      </w:r>
    </w:p>
    <w:p w:rsidR="00691CFB" w:rsidRPr="009C1A99" w:rsidRDefault="00691CFB" w:rsidP="009C1A9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99">
        <w:rPr>
          <w:rFonts w:ascii="Times New Roman" w:hAnsi="Times New Roman"/>
          <w:b/>
          <w:bCs/>
          <w:sz w:val="26"/>
          <w:szCs w:val="26"/>
        </w:rPr>
        <w:t xml:space="preserve">среди молодежных советов районных и первичных организаций </w:t>
      </w:r>
    </w:p>
    <w:p w:rsidR="004E12A8" w:rsidRPr="009C1A99" w:rsidRDefault="004E12A8" w:rsidP="009C1A9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99">
        <w:rPr>
          <w:rFonts w:ascii="Times New Roman" w:hAnsi="Times New Roman"/>
          <w:b/>
          <w:bCs/>
          <w:sz w:val="26"/>
          <w:szCs w:val="26"/>
        </w:rPr>
        <w:t xml:space="preserve">Воронежской областной территориальной организации  Общероссийского профсоюза работников  госучреждений  и общественного обслуживания РФ  </w:t>
      </w:r>
    </w:p>
    <w:p w:rsidR="00D616C1" w:rsidRPr="009C1A99" w:rsidRDefault="00D616C1" w:rsidP="00414B3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616C1" w:rsidRPr="009C1A99" w:rsidRDefault="005F2C7B" w:rsidP="00691CFB">
      <w:pPr>
        <w:pStyle w:val="a3"/>
        <w:numPr>
          <w:ilvl w:val="0"/>
          <w:numId w:val="32"/>
        </w:numPr>
        <w:contextualSpacing/>
        <w:jc w:val="center"/>
        <w:rPr>
          <w:b/>
          <w:bCs/>
          <w:sz w:val="26"/>
          <w:szCs w:val="26"/>
          <w:u w:val="single"/>
        </w:rPr>
      </w:pPr>
      <w:r w:rsidRPr="009C1A99">
        <w:rPr>
          <w:b/>
          <w:bCs/>
          <w:sz w:val="26"/>
          <w:szCs w:val="26"/>
          <w:u w:val="single"/>
        </w:rPr>
        <w:t>Цель</w:t>
      </w:r>
      <w:r w:rsidR="00D616C1" w:rsidRPr="009C1A99">
        <w:rPr>
          <w:b/>
          <w:bCs/>
          <w:sz w:val="26"/>
          <w:szCs w:val="26"/>
          <w:u w:val="single"/>
        </w:rPr>
        <w:t xml:space="preserve"> и задачи Конкурса</w:t>
      </w:r>
    </w:p>
    <w:p w:rsidR="00D616C1" w:rsidRPr="009C1A99" w:rsidRDefault="005F2C7B" w:rsidP="00414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 xml:space="preserve">Целью </w:t>
      </w:r>
      <w:r w:rsidR="00D616C1" w:rsidRPr="009C1A99">
        <w:rPr>
          <w:rFonts w:ascii="Times New Roman" w:hAnsi="Times New Roman"/>
          <w:sz w:val="26"/>
          <w:szCs w:val="26"/>
        </w:rPr>
        <w:t xml:space="preserve">Конкурса является выявление, поддержка и развитие общественных молодежных инициатив и проектов, вовлечение молодежи в социально-значимую деятельность. </w:t>
      </w:r>
    </w:p>
    <w:p w:rsidR="00D616C1" w:rsidRPr="009C1A99" w:rsidRDefault="00D616C1" w:rsidP="00414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>Основными задачами являются:</w:t>
      </w:r>
    </w:p>
    <w:p w:rsidR="00D616C1" w:rsidRPr="009C1A99" w:rsidRDefault="00D616C1" w:rsidP="00414B34">
      <w:pPr>
        <w:pStyle w:val="a3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9C1A99">
        <w:rPr>
          <w:sz w:val="26"/>
          <w:szCs w:val="26"/>
        </w:rPr>
        <w:t>стимулирование и поддержка общественно значимых инициатив;</w:t>
      </w:r>
    </w:p>
    <w:p w:rsidR="00D616C1" w:rsidRPr="009C1A99" w:rsidRDefault="00D616C1" w:rsidP="00414B34">
      <w:pPr>
        <w:pStyle w:val="a3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9C1A99">
        <w:rPr>
          <w:sz w:val="26"/>
          <w:szCs w:val="26"/>
        </w:rPr>
        <w:t>содействие приобретению навыков общественной активнос</w:t>
      </w:r>
      <w:r w:rsidR="00167E32" w:rsidRPr="009C1A99">
        <w:rPr>
          <w:sz w:val="26"/>
          <w:szCs w:val="26"/>
        </w:rPr>
        <w:t>ти и социального проектирования;</w:t>
      </w:r>
    </w:p>
    <w:p w:rsidR="00D616C1" w:rsidRPr="009C1A99" w:rsidRDefault="00D616C1" w:rsidP="00414B34">
      <w:pPr>
        <w:pStyle w:val="a3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9C1A99">
        <w:rPr>
          <w:sz w:val="26"/>
          <w:szCs w:val="26"/>
        </w:rPr>
        <w:t>создание условий для приобретения опыта успешного участия в общественной жизни, гражданских инициативах, социально значимых проектах;</w:t>
      </w:r>
    </w:p>
    <w:p w:rsidR="00D616C1" w:rsidRPr="009C1A99" w:rsidRDefault="00D616C1" w:rsidP="00414B34">
      <w:pPr>
        <w:pStyle w:val="a3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9C1A99">
        <w:rPr>
          <w:sz w:val="26"/>
          <w:szCs w:val="26"/>
        </w:rPr>
        <w:t>активизация деятельности молодежи, создание условий для самореализации, самоутверждения в активной социальной роли;</w:t>
      </w:r>
    </w:p>
    <w:p w:rsidR="00D616C1" w:rsidRPr="009C1A99" w:rsidRDefault="00D616C1" w:rsidP="00414B34">
      <w:pPr>
        <w:pStyle w:val="a3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9C1A99">
        <w:rPr>
          <w:sz w:val="26"/>
          <w:szCs w:val="26"/>
        </w:rPr>
        <w:t>привлечение общественного внимания к современным проблемам в молодежной среде.</w:t>
      </w:r>
    </w:p>
    <w:p w:rsidR="005A18E2" w:rsidRPr="009C1A99" w:rsidRDefault="005F7721" w:rsidP="00414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>*</w:t>
      </w:r>
      <w:r w:rsidR="005A18E2" w:rsidRPr="009C1A99">
        <w:rPr>
          <w:rFonts w:ascii="Times New Roman" w:hAnsi="Times New Roman"/>
          <w:sz w:val="26"/>
          <w:szCs w:val="26"/>
        </w:rPr>
        <w:t xml:space="preserve">Социальный проект – это программа реальных действий, в основе которой лежит актуальная социальная проблема, требующая разрешения. Ее реализация способствует улучшению социальной ситуации в конкретном регионе, социуме, учреждении, объединении. </w:t>
      </w:r>
    </w:p>
    <w:p w:rsidR="00D616C1" w:rsidRPr="009C1A99" w:rsidRDefault="00D616C1" w:rsidP="00691CFB">
      <w:pPr>
        <w:pStyle w:val="a5"/>
        <w:numPr>
          <w:ilvl w:val="0"/>
          <w:numId w:val="32"/>
        </w:numPr>
        <w:tabs>
          <w:tab w:val="left" w:pos="851"/>
        </w:tabs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C1A99">
        <w:rPr>
          <w:rFonts w:ascii="Times New Roman" w:hAnsi="Times New Roman"/>
          <w:b/>
          <w:bCs/>
          <w:sz w:val="26"/>
          <w:szCs w:val="26"/>
          <w:u w:val="single"/>
        </w:rPr>
        <w:t>Оргкомитет Конкурса</w:t>
      </w:r>
    </w:p>
    <w:p w:rsidR="00D616C1" w:rsidRPr="009C1A99" w:rsidRDefault="00D616C1" w:rsidP="00691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 xml:space="preserve">В состав Оргкомитета Конкурса входят члены </w:t>
      </w:r>
      <w:proofErr w:type="gramStart"/>
      <w:r w:rsidR="00691CFB" w:rsidRPr="009C1A99">
        <w:rPr>
          <w:rFonts w:ascii="Times New Roman" w:hAnsi="Times New Roman"/>
          <w:sz w:val="26"/>
          <w:szCs w:val="26"/>
        </w:rPr>
        <w:t xml:space="preserve">президиума Воронежской областной территориальной организации общероссийского </w:t>
      </w:r>
      <w:r w:rsidR="004E12A8" w:rsidRPr="009C1A99">
        <w:rPr>
          <w:rFonts w:ascii="Times New Roman" w:hAnsi="Times New Roman"/>
          <w:sz w:val="26"/>
          <w:szCs w:val="26"/>
        </w:rPr>
        <w:t>П</w:t>
      </w:r>
      <w:r w:rsidR="00691CFB" w:rsidRPr="009C1A99">
        <w:rPr>
          <w:rFonts w:ascii="Times New Roman" w:hAnsi="Times New Roman"/>
          <w:sz w:val="26"/>
          <w:szCs w:val="26"/>
        </w:rPr>
        <w:t>рофсоюза работников государственных учреждений</w:t>
      </w:r>
      <w:proofErr w:type="gramEnd"/>
      <w:r w:rsidR="00691CFB" w:rsidRPr="009C1A99">
        <w:rPr>
          <w:rFonts w:ascii="Times New Roman" w:hAnsi="Times New Roman"/>
          <w:sz w:val="26"/>
          <w:szCs w:val="26"/>
        </w:rPr>
        <w:t xml:space="preserve"> и общественного обслуживания РФ.</w:t>
      </w:r>
    </w:p>
    <w:p w:rsidR="00D616C1" w:rsidRPr="009C1A99" w:rsidRDefault="009A79BD" w:rsidP="00414B34">
      <w:pPr>
        <w:pStyle w:val="a5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bCs/>
          <w:sz w:val="26"/>
          <w:szCs w:val="26"/>
        </w:rPr>
        <w:t>Устроителем К</w:t>
      </w:r>
      <w:r w:rsidR="00D616C1" w:rsidRPr="009C1A99">
        <w:rPr>
          <w:rFonts w:ascii="Times New Roman" w:hAnsi="Times New Roman"/>
          <w:bCs/>
          <w:sz w:val="26"/>
          <w:szCs w:val="26"/>
        </w:rPr>
        <w:t>онкурса</w:t>
      </w:r>
      <w:r w:rsidR="00691CFB" w:rsidRPr="009C1A99">
        <w:rPr>
          <w:rFonts w:ascii="Times New Roman" w:hAnsi="Times New Roman"/>
          <w:sz w:val="26"/>
          <w:szCs w:val="26"/>
        </w:rPr>
        <w:t xml:space="preserve"> является обком Профсоюза</w:t>
      </w:r>
      <w:r w:rsidR="00D616C1" w:rsidRPr="009C1A99">
        <w:rPr>
          <w:rFonts w:ascii="Times New Roman" w:hAnsi="Times New Roman"/>
          <w:sz w:val="26"/>
          <w:szCs w:val="26"/>
        </w:rPr>
        <w:t>.</w:t>
      </w:r>
    </w:p>
    <w:p w:rsidR="00691CFB" w:rsidRPr="009C1A99" w:rsidRDefault="00691CFB" w:rsidP="00414B34">
      <w:pPr>
        <w:pStyle w:val="a5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616C1" w:rsidRPr="00426678" w:rsidRDefault="00D616C1" w:rsidP="00691CFB">
      <w:pPr>
        <w:pStyle w:val="a3"/>
        <w:numPr>
          <w:ilvl w:val="0"/>
          <w:numId w:val="32"/>
        </w:numPr>
        <w:contextualSpacing/>
        <w:jc w:val="center"/>
        <w:rPr>
          <w:b/>
          <w:bCs/>
          <w:sz w:val="26"/>
          <w:szCs w:val="26"/>
          <w:u w:val="single"/>
        </w:rPr>
      </w:pPr>
      <w:r w:rsidRPr="00426678">
        <w:rPr>
          <w:b/>
          <w:bCs/>
          <w:sz w:val="26"/>
          <w:szCs w:val="26"/>
          <w:u w:val="single"/>
        </w:rPr>
        <w:t>Участники Конкурса</w:t>
      </w:r>
    </w:p>
    <w:p w:rsidR="00BE5A3B" w:rsidRPr="009C1A99" w:rsidRDefault="00E636C3" w:rsidP="00BE5A3B">
      <w:pPr>
        <w:pStyle w:val="a5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C1A99">
        <w:rPr>
          <w:rFonts w:ascii="Times New Roman" w:hAnsi="Times New Roman"/>
          <w:bCs/>
          <w:sz w:val="26"/>
          <w:szCs w:val="26"/>
        </w:rPr>
        <w:t>Участниками К</w:t>
      </w:r>
      <w:r w:rsidR="00D616C1" w:rsidRPr="009C1A99">
        <w:rPr>
          <w:rFonts w:ascii="Times New Roman" w:hAnsi="Times New Roman"/>
          <w:bCs/>
          <w:sz w:val="26"/>
          <w:szCs w:val="26"/>
        </w:rPr>
        <w:t xml:space="preserve">онкурса являются </w:t>
      </w:r>
      <w:r w:rsidR="00691CFB" w:rsidRPr="009C1A99">
        <w:rPr>
          <w:rFonts w:ascii="Times New Roman" w:hAnsi="Times New Roman"/>
          <w:bCs/>
          <w:sz w:val="26"/>
          <w:szCs w:val="26"/>
        </w:rPr>
        <w:t xml:space="preserve">молодежные советы районных организаций и первичных организаций </w:t>
      </w:r>
      <w:r w:rsidR="001C1C74" w:rsidRPr="009C1A99">
        <w:rPr>
          <w:rFonts w:ascii="Times New Roman" w:hAnsi="Times New Roman"/>
          <w:bCs/>
          <w:sz w:val="26"/>
          <w:szCs w:val="26"/>
        </w:rPr>
        <w:t>Профсоюза.</w:t>
      </w:r>
    </w:p>
    <w:p w:rsidR="001C1C74" w:rsidRPr="009C1A99" w:rsidRDefault="001C1C74" w:rsidP="00BE5A3B">
      <w:pPr>
        <w:pStyle w:val="a5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E5A3B" w:rsidRPr="00426678" w:rsidRDefault="001C1C74" w:rsidP="001C1C74">
      <w:pPr>
        <w:pStyle w:val="a3"/>
        <w:numPr>
          <w:ilvl w:val="0"/>
          <w:numId w:val="32"/>
        </w:numPr>
        <w:contextualSpacing/>
        <w:jc w:val="center"/>
        <w:rPr>
          <w:b/>
          <w:bCs/>
          <w:sz w:val="26"/>
          <w:szCs w:val="26"/>
          <w:u w:val="single"/>
        </w:rPr>
      </w:pPr>
      <w:r w:rsidRPr="00426678">
        <w:rPr>
          <w:b/>
          <w:bCs/>
          <w:sz w:val="26"/>
          <w:szCs w:val="26"/>
          <w:u w:val="single"/>
        </w:rPr>
        <w:t>Содержание предлагаемых проектов</w:t>
      </w:r>
    </w:p>
    <w:p w:rsidR="00167E32" w:rsidRPr="009C1A99" w:rsidRDefault="00167E32" w:rsidP="00167E32">
      <w:pPr>
        <w:spacing w:after="0" w:line="240" w:lineRule="auto"/>
        <w:ind w:left="68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9C1A99">
        <w:rPr>
          <w:rFonts w:ascii="Times New Roman" w:hAnsi="Times New Roman"/>
          <w:sz w:val="26"/>
          <w:szCs w:val="26"/>
          <w:u w:val="single"/>
        </w:rPr>
        <w:t>В рамках Конкурса определены следующие приоритетные направления реализации молодежных проектов:</w:t>
      </w:r>
    </w:p>
    <w:p w:rsidR="001C1C74" w:rsidRPr="009C1A99" w:rsidRDefault="001C1C74" w:rsidP="00167E32">
      <w:pPr>
        <w:spacing w:after="0" w:line="240" w:lineRule="auto"/>
        <w:ind w:left="68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A301B6" w:rsidRPr="009C1A99" w:rsidRDefault="00A301B6" w:rsidP="00A301B6">
      <w:pPr>
        <w:pStyle w:val="ConsNormal"/>
        <w:widowControl/>
        <w:ind w:left="68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1A99">
        <w:rPr>
          <w:rFonts w:ascii="Times New Roman" w:hAnsi="Times New Roman" w:cs="Times New Roman"/>
          <w:sz w:val="26"/>
          <w:szCs w:val="26"/>
        </w:rPr>
        <w:t xml:space="preserve">      п</w:t>
      </w:r>
      <w:r w:rsidR="00167E32" w:rsidRPr="009C1A99">
        <w:rPr>
          <w:rFonts w:ascii="Times New Roman" w:hAnsi="Times New Roman" w:cs="Times New Roman"/>
          <w:sz w:val="26"/>
          <w:szCs w:val="26"/>
        </w:rPr>
        <w:t>роекты</w:t>
      </w:r>
      <w:r w:rsidRPr="009C1A99">
        <w:rPr>
          <w:rFonts w:ascii="Times New Roman" w:hAnsi="Times New Roman" w:cs="Times New Roman"/>
          <w:sz w:val="26"/>
          <w:szCs w:val="26"/>
        </w:rPr>
        <w:t>,</w:t>
      </w:r>
      <w:r w:rsidR="00167E32" w:rsidRPr="009C1A99">
        <w:rPr>
          <w:rFonts w:ascii="Times New Roman" w:hAnsi="Times New Roman" w:cs="Times New Roman"/>
          <w:sz w:val="26"/>
          <w:szCs w:val="26"/>
        </w:rPr>
        <w:t xml:space="preserve"> направленные </w:t>
      </w:r>
      <w:proofErr w:type="gramStart"/>
      <w:r w:rsidR="00167E32" w:rsidRPr="009C1A9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1A99">
        <w:rPr>
          <w:rFonts w:ascii="Times New Roman" w:hAnsi="Times New Roman" w:cs="Times New Roman"/>
          <w:sz w:val="26"/>
          <w:szCs w:val="26"/>
        </w:rPr>
        <w:t>:</w:t>
      </w:r>
    </w:p>
    <w:p w:rsidR="00167E32" w:rsidRPr="009C1A99" w:rsidRDefault="00A301B6" w:rsidP="00A301B6">
      <w:pPr>
        <w:pStyle w:val="ConsNormal"/>
        <w:widowControl/>
        <w:ind w:left="428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1A99">
        <w:rPr>
          <w:rFonts w:ascii="Times New Roman" w:hAnsi="Times New Roman" w:cs="Times New Roman"/>
          <w:sz w:val="26"/>
          <w:szCs w:val="26"/>
        </w:rPr>
        <w:t xml:space="preserve">- </w:t>
      </w:r>
      <w:r w:rsidR="00167E32" w:rsidRPr="009C1A99">
        <w:rPr>
          <w:rFonts w:ascii="Times New Roman" w:hAnsi="Times New Roman" w:cs="Times New Roman"/>
          <w:sz w:val="26"/>
          <w:szCs w:val="26"/>
        </w:rPr>
        <w:t xml:space="preserve"> организацию добровольческого труда и развитие волонтерской деятельности молодежи;</w:t>
      </w:r>
    </w:p>
    <w:p w:rsidR="00167E32" w:rsidRPr="009C1A99" w:rsidRDefault="00A301B6" w:rsidP="00A301B6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167E32" w:rsidRPr="009C1A99">
        <w:rPr>
          <w:rFonts w:ascii="Times New Roman" w:hAnsi="Times New Roman"/>
          <w:sz w:val="26"/>
          <w:szCs w:val="26"/>
        </w:rPr>
        <w:t>профориентационную</w:t>
      </w:r>
      <w:proofErr w:type="spellEnd"/>
      <w:r w:rsidR="00167E32" w:rsidRPr="009C1A99">
        <w:rPr>
          <w:rFonts w:ascii="Times New Roman" w:hAnsi="Times New Roman"/>
          <w:sz w:val="26"/>
          <w:szCs w:val="26"/>
        </w:rPr>
        <w:t xml:space="preserve"> деятельность и содействие трудоустройству молодежи;</w:t>
      </w:r>
    </w:p>
    <w:p w:rsidR="00167E32" w:rsidRPr="009C1A99" w:rsidRDefault="00A301B6" w:rsidP="00426678">
      <w:pPr>
        <w:pStyle w:val="a3"/>
        <w:widowControl/>
        <w:autoSpaceDE/>
        <w:autoSpaceDN/>
        <w:adjustRightInd/>
        <w:ind w:left="426"/>
        <w:jc w:val="both"/>
        <w:rPr>
          <w:sz w:val="26"/>
          <w:szCs w:val="26"/>
        </w:rPr>
      </w:pPr>
      <w:r w:rsidRPr="009C1A99">
        <w:rPr>
          <w:sz w:val="26"/>
          <w:szCs w:val="26"/>
        </w:rPr>
        <w:lastRenderedPageBreak/>
        <w:t xml:space="preserve">- </w:t>
      </w:r>
      <w:r w:rsidR="00167E32" w:rsidRPr="009C1A99">
        <w:rPr>
          <w:sz w:val="26"/>
          <w:szCs w:val="26"/>
        </w:rPr>
        <w:t>развитие любительского и массового спорта, формирование здорового образа жизни и  укрепление здоровья молодежи;</w:t>
      </w:r>
    </w:p>
    <w:p w:rsidR="00167E32" w:rsidRPr="009C1A99" w:rsidRDefault="00A301B6" w:rsidP="00426678">
      <w:pPr>
        <w:pStyle w:val="a3"/>
        <w:widowControl/>
        <w:autoSpaceDE/>
        <w:autoSpaceDN/>
        <w:adjustRightInd/>
        <w:ind w:left="426"/>
        <w:jc w:val="both"/>
        <w:rPr>
          <w:sz w:val="26"/>
          <w:szCs w:val="26"/>
        </w:rPr>
      </w:pPr>
      <w:r w:rsidRPr="009C1A99">
        <w:rPr>
          <w:sz w:val="26"/>
          <w:szCs w:val="26"/>
        </w:rPr>
        <w:t xml:space="preserve">- </w:t>
      </w:r>
      <w:r w:rsidR="00167E32" w:rsidRPr="009C1A99">
        <w:rPr>
          <w:sz w:val="26"/>
          <w:szCs w:val="26"/>
        </w:rPr>
        <w:t xml:space="preserve">социальную интеграцию </w:t>
      </w:r>
      <w:r w:rsidR="001C1C74" w:rsidRPr="009C1A99">
        <w:rPr>
          <w:sz w:val="26"/>
          <w:szCs w:val="26"/>
        </w:rPr>
        <w:t>людей с ограниченными возможностями</w:t>
      </w:r>
      <w:r w:rsidR="00167E32" w:rsidRPr="009C1A99">
        <w:rPr>
          <w:sz w:val="26"/>
          <w:szCs w:val="26"/>
        </w:rPr>
        <w:t>;</w:t>
      </w:r>
    </w:p>
    <w:p w:rsidR="00167E32" w:rsidRPr="009C1A99" w:rsidRDefault="00A301B6" w:rsidP="00426678">
      <w:pPr>
        <w:pStyle w:val="a3"/>
        <w:widowControl/>
        <w:autoSpaceDE/>
        <w:autoSpaceDN/>
        <w:adjustRightInd/>
        <w:ind w:left="426"/>
        <w:jc w:val="both"/>
        <w:rPr>
          <w:sz w:val="26"/>
          <w:szCs w:val="26"/>
        </w:rPr>
      </w:pPr>
      <w:r w:rsidRPr="009C1A99">
        <w:rPr>
          <w:sz w:val="26"/>
          <w:szCs w:val="26"/>
        </w:rPr>
        <w:t xml:space="preserve">- </w:t>
      </w:r>
      <w:r w:rsidR="00167E32" w:rsidRPr="009C1A99">
        <w:rPr>
          <w:sz w:val="26"/>
          <w:szCs w:val="26"/>
        </w:rPr>
        <w:t>развитие культуры и искусства в молодежной среде, а также способствующие творческой самореализации молодежи;</w:t>
      </w:r>
    </w:p>
    <w:p w:rsidR="00167E32" w:rsidRPr="009C1A99" w:rsidRDefault="00A301B6" w:rsidP="00A301B6">
      <w:pPr>
        <w:pStyle w:val="a3"/>
        <w:widowControl/>
        <w:autoSpaceDE/>
        <w:autoSpaceDN/>
        <w:adjustRightInd/>
        <w:ind w:left="644"/>
        <w:jc w:val="both"/>
        <w:rPr>
          <w:sz w:val="26"/>
          <w:szCs w:val="26"/>
        </w:rPr>
      </w:pPr>
      <w:r w:rsidRPr="009C1A99">
        <w:rPr>
          <w:sz w:val="26"/>
          <w:szCs w:val="26"/>
        </w:rPr>
        <w:t xml:space="preserve">- </w:t>
      </w:r>
      <w:r w:rsidR="00167E32" w:rsidRPr="009C1A99">
        <w:rPr>
          <w:sz w:val="26"/>
          <w:szCs w:val="26"/>
        </w:rPr>
        <w:t xml:space="preserve"> гражданско-патриотическое воспитание молодежи, развитие краеведения, сохранение историко-культурного наследия региона;</w:t>
      </w:r>
    </w:p>
    <w:p w:rsidR="00167E32" w:rsidRPr="009C1A99" w:rsidRDefault="00A301B6" w:rsidP="00A301B6">
      <w:pPr>
        <w:pStyle w:val="a3"/>
        <w:widowControl/>
        <w:autoSpaceDE/>
        <w:autoSpaceDN/>
        <w:adjustRightInd/>
        <w:ind w:left="644"/>
        <w:jc w:val="both"/>
        <w:rPr>
          <w:sz w:val="26"/>
          <w:szCs w:val="26"/>
        </w:rPr>
      </w:pPr>
      <w:r w:rsidRPr="009C1A99">
        <w:rPr>
          <w:sz w:val="26"/>
          <w:szCs w:val="26"/>
        </w:rPr>
        <w:t xml:space="preserve">- </w:t>
      </w:r>
      <w:r w:rsidR="00167E32" w:rsidRPr="009C1A99">
        <w:rPr>
          <w:sz w:val="26"/>
          <w:szCs w:val="26"/>
        </w:rPr>
        <w:t xml:space="preserve">экологическое просвещение молодежи, охрану окружающей среды, сохранение лесов, </w:t>
      </w:r>
      <w:r w:rsidR="001C1C74" w:rsidRPr="009C1A99">
        <w:rPr>
          <w:sz w:val="26"/>
          <w:szCs w:val="26"/>
        </w:rPr>
        <w:t>и</w:t>
      </w:r>
      <w:r w:rsidR="00167E32" w:rsidRPr="009C1A99">
        <w:rPr>
          <w:sz w:val="26"/>
          <w:szCs w:val="26"/>
        </w:rPr>
        <w:t xml:space="preserve"> благоустройство</w:t>
      </w:r>
      <w:r w:rsidR="001C1C74" w:rsidRPr="009C1A99">
        <w:rPr>
          <w:sz w:val="26"/>
          <w:szCs w:val="26"/>
        </w:rPr>
        <w:t xml:space="preserve"> территорий</w:t>
      </w:r>
      <w:r w:rsidRPr="009C1A99">
        <w:rPr>
          <w:sz w:val="26"/>
          <w:szCs w:val="26"/>
        </w:rPr>
        <w:t>;</w:t>
      </w:r>
    </w:p>
    <w:p w:rsidR="00A301B6" w:rsidRPr="009C1A99" w:rsidRDefault="00A301B6" w:rsidP="00A301B6">
      <w:pPr>
        <w:pStyle w:val="a3"/>
        <w:widowControl/>
        <w:autoSpaceDE/>
        <w:autoSpaceDN/>
        <w:adjustRightInd/>
        <w:ind w:left="644"/>
        <w:jc w:val="both"/>
        <w:rPr>
          <w:sz w:val="26"/>
          <w:szCs w:val="26"/>
        </w:rPr>
      </w:pPr>
      <w:r w:rsidRPr="009C1A99">
        <w:rPr>
          <w:sz w:val="26"/>
          <w:szCs w:val="26"/>
        </w:rPr>
        <w:t xml:space="preserve">- </w:t>
      </w:r>
      <w:proofErr w:type="gramStart"/>
      <w:r w:rsidRPr="009C1A99">
        <w:rPr>
          <w:sz w:val="26"/>
          <w:szCs w:val="26"/>
        </w:rPr>
        <w:t>проекты</w:t>
      </w:r>
      <w:proofErr w:type="gramEnd"/>
      <w:r w:rsidRPr="009C1A99">
        <w:rPr>
          <w:sz w:val="26"/>
          <w:szCs w:val="26"/>
        </w:rPr>
        <w:t xml:space="preserve"> выполняющие образовательные и просветительские функции в молодежной среде по различным сферам и отраслям (правовое просвещение, экономическая грамотность и др.);</w:t>
      </w:r>
    </w:p>
    <w:p w:rsidR="00167E32" w:rsidRPr="009C1A99" w:rsidRDefault="00167E32" w:rsidP="00414B34">
      <w:pPr>
        <w:pStyle w:val="a5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616C1" w:rsidRPr="00426678" w:rsidRDefault="00D616C1" w:rsidP="001C1C74">
      <w:pPr>
        <w:pStyle w:val="a5"/>
        <w:numPr>
          <w:ilvl w:val="0"/>
          <w:numId w:val="32"/>
        </w:numPr>
        <w:tabs>
          <w:tab w:val="left" w:pos="851"/>
        </w:tabs>
        <w:contextualSpacing/>
        <w:jc w:val="center"/>
        <w:rPr>
          <w:rStyle w:val="FontStyle20"/>
          <w:b/>
          <w:u w:val="single"/>
        </w:rPr>
      </w:pPr>
      <w:r w:rsidRPr="00426678">
        <w:rPr>
          <w:rStyle w:val="FontStyle20"/>
          <w:b/>
          <w:u w:val="single"/>
        </w:rPr>
        <w:t>Требования к оформлению проектов для участия в Конкурсе</w:t>
      </w:r>
    </w:p>
    <w:p w:rsidR="008D5F4A" w:rsidRPr="009C1A99" w:rsidRDefault="00D616C1" w:rsidP="00414B34">
      <w:pPr>
        <w:pStyle w:val="a5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 xml:space="preserve">Каждый </w:t>
      </w:r>
      <w:r w:rsidR="00374804" w:rsidRPr="009C1A99">
        <w:rPr>
          <w:rFonts w:ascii="Times New Roman" w:hAnsi="Times New Roman"/>
          <w:sz w:val="26"/>
          <w:szCs w:val="26"/>
        </w:rPr>
        <w:t>автор (руководитель) проекта</w:t>
      </w:r>
      <w:r w:rsidR="008E6DA7" w:rsidRPr="009C1A99">
        <w:rPr>
          <w:rFonts w:ascii="Times New Roman" w:hAnsi="Times New Roman"/>
          <w:sz w:val="26"/>
          <w:szCs w:val="26"/>
        </w:rPr>
        <w:t xml:space="preserve"> при </w:t>
      </w:r>
      <w:r w:rsidR="001C1C74" w:rsidRPr="009C1A99">
        <w:rPr>
          <w:rFonts w:ascii="Times New Roman" w:hAnsi="Times New Roman"/>
          <w:sz w:val="26"/>
          <w:szCs w:val="26"/>
        </w:rPr>
        <w:t>подаче заявки</w:t>
      </w:r>
      <w:r w:rsidR="008E6DA7" w:rsidRPr="009C1A99">
        <w:rPr>
          <w:rFonts w:ascii="Times New Roman" w:hAnsi="Times New Roman"/>
          <w:sz w:val="26"/>
          <w:szCs w:val="26"/>
        </w:rPr>
        <w:t xml:space="preserve"> </w:t>
      </w:r>
      <w:r w:rsidRPr="009C1A99">
        <w:rPr>
          <w:rFonts w:ascii="Times New Roman" w:hAnsi="Times New Roman"/>
          <w:sz w:val="26"/>
          <w:szCs w:val="26"/>
        </w:rPr>
        <w:t>указывает:</w:t>
      </w:r>
    </w:p>
    <w:p w:rsidR="001C1C74" w:rsidRPr="009C1A99" w:rsidRDefault="00D616C1" w:rsidP="001C1C74">
      <w:pPr>
        <w:pStyle w:val="a5"/>
        <w:numPr>
          <w:ilvl w:val="0"/>
          <w:numId w:val="20"/>
        </w:numPr>
        <w:tabs>
          <w:tab w:val="left" w:pos="851"/>
        </w:tabs>
        <w:ind w:left="284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>Информацию об участник</w:t>
      </w:r>
      <w:r w:rsidR="001C1C74" w:rsidRPr="009C1A99">
        <w:rPr>
          <w:rFonts w:ascii="Times New Roman" w:hAnsi="Times New Roman"/>
          <w:sz w:val="26"/>
          <w:szCs w:val="26"/>
        </w:rPr>
        <w:t>ах</w:t>
      </w:r>
      <w:r w:rsidRPr="009C1A99">
        <w:rPr>
          <w:rFonts w:ascii="Times New Roman" w:hAnsi="Times New Roman"/>
          <w:sz w:val="26"/>
          <w:szCs w:val="26"/>
        </w:rPr>
        <w:t xml:space="preserve"> и общие</w:t>
      </w:r>
      <w:r w:rsidR="00E04717" w:rsidRPr="009C1A99">
        <w:rPr>
          <w:rFonts w:ascii="Times New Roman" w:hAnsi="Times New Roman"/>
          <w:sz w:val="26"/>
          <w:szCs w:val="26"/>
        </w:rPr>
        <w:t xml:space="preserve"> сведения о проекте  </w:t>
      </w:r>
      <w:r w:rsidR="00374804" w:rsidRPr="009C1A99">
        <w:rPr>
          <w:rFonts w:ascii="Times New Roman" w:hAnsi="Times New Roman"/>
          <w:sz w:val="26"/>
          <w:szCs w:val="26"/>
        </w:rPr>
        <w:t>(Приложение 1</w:t>
      </w:r>
      <w:r w:rsidRPr="009C1A99">
        <w:rPr>
          <w:rFonts w:ascii="Times New Roman" w:hAnsi="Times New Roman"/>
          <w:sz w:val="26"/>
          <w:szCs w:val="26"/>
        </w:rPr>
        <w:t>)</w:t>
      </w:r>
      <w:r w:rsidR="008D5F4A" w:rsidRPr="009C1A99">
        <w:rPr>
          <w:rFonts w:ascii="Times New Roman" w:hAnsi="Times New Roman"/>
          <w:sz w:val="26"/>
          <w:szCs w:val="26"/>
        </w:rPr>
        <w:t>;</w:t>
      </w:r>
    </w:p>
    <w:p w:rsidR="001C1C74" w:rsidRPr="009C1A99" w:rsidRDefault="00D616C1" w:rsidP="001C1C74">
      <w:pPr>
        <w:pStyle w:val="a5"/>
        <w:numPr>
          <w:ilvl w:val="0"/>
          <w:numId w:val="20"/>
        </w:numPr>
        <w:tabs>
          <w:tab w:val="left" w:pos="851"/>
        </w:tabs>
        <w:ind w:left="284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>О</w:t>
      </w:r>
      <w:r w:rsidR="008D5F4A" w:rsidRPr="009C1A99">
        <w:rPr>
          <w:rFonts w:ascii="Times New Roman" w:hAnsi="Times New Roman"/>
          <w:color w:val="000000"/>
          <w:sz w:val="26"/>
          <w:szCs w:val="26"/>
        </w:rPr>
        <w:t>писание проек</w:t>
      </w:r>
      <w:r w:rsidR="0086355C" w:rsidRPr="009C1A99">
        <w:rPr>
          <w:rFonts w:ascii="Times New Roman" w:hAnsi="Times New Roman"/>
          <w:color w:val="000000"/>
          <w:sz w:val="26"/>
          <w:szCs w:val="26"/>
        </w:rPr>
        <w:t>та (Приложение 2</w:t>
      </w:r>
      <w:r w:rsidR="008D5F4A" w:rsidRPr="009C1A99">
        <w:rPr>
          <w:rFonts w:ascii="Times New Roman" w:hAnsi="Times New Roman"/>
          <w:color w:val="000000"/>
          <w:sz w:val="26"/>
          <w:szCs w:val="26"/>
        </w:rPr>
        <w:t xml:space="preserve">). </w:t>
      </w:r>
      <w:r w:rsidRPr="009C1A99">
        <w:rPr>
          <w:rFonts w:ascii="Times New Roman" w:hAnsi="Times New Roman"/>
          <w:color w:val="000000"/>
          <w:sz w:val="26"/>
          <w:szCs w:val="26"/>
        </w:rPr>
        <w:t>Описание может содержать визуальные изображения, фотогр</w:t>
      </w:r>
      <w:r w:rsidR="001C1C74" w:rsidRPr="009C1A99">
        <w:rPr>
          <w:rFonts w:ascii="Times New Roman" w:hAnsi="Times New Roman"/>
          <w:color w:val="000000"/>
          <w:sz w:val="26"/>
          <w:szCs w:val="26"/>
        </w:rPr>
        <w:t>афии, графики, схемы, диаграммы и т.д.</w:t>
      </w:r>
    </w:p>
    <w:p w:rsidR="00D616C1" w:rsidRPr="009C1A99" w:rsidRDefault="00D616C1" w:rsidP="001C1C74">
      <w:pPr>
        <w:pStyle w:val="a5"/>
        <w:numPr>
          <w:ilvl w:val="0"/>
          <w:numId w:val="20"/>
        </w:numPr>
        <w:tabs>
          <w:tab w:val="left" w:pos="851"/>
        </w:tabs>
        <w:ind w:left="284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color w:val="000000"/>
          <w:sz w:val="26"/>
          <w:szCs w:val="26"/>
        </w:rPr>
        <w:t>Обеспечение достоверности сведений, представленных в анкете</w:t>
      </w:r>
      <w:r w:rsidR="00F05A52" w:rsidRPr="009C1A99">
        <w:rPr>
          <w:rFonts w:ascii="Times New Roman" w:hAnsi="Times New Roman"/>
          <w:color w:val="000000"/>
          <w:sz w:val="26"/>
          <w:szCs w:val="26"/>
        </w:rPr>
        <w:t>, возлагается на у</w:t>
      </w:r>
      <w:r w:rsidRPr="009C1A99">
        <w:rPr>
          <w:rFonts w:ascii="Times New Roman" w:hAnsi="Times New Roman"/>
          <w:color w:val="000000"/>
          <w:sz w:val="26"/>
          <w:szCs w:val="26"/>
        </w:rPr>
        <w:t>частника. Не подлеж</w:t>
      </w:r>
      <w:r w:rsidR="00F05A52" w:rsidRPr="009C1A99">
        <w:rPr>
          <w:rFonts w:ascii="Times New Roman" w:hAnsi="Times New Roman"/>
          <w:color w:val="000000"/>
          <w:sz w:val="26"/>
          <w:szCs w:val="26"/>
        </w:rPr>
        <w:t>ат рассмотрению представленные у</w:t>
      </w:r>
      <w:r w:rsidRPr="009C1A99">
        <w:rPr>
          <w:rFonts w:ascii="Times New Roman" w:hAnsi="Times New Roman"/>
          <w:color w:val="000000"/>
          <w:sz w:val="26"/>
          <w:szCs w:val="26"/>
        </w:rPr>
        <w:t>частниками докум</w:t>
      </w:r>
      <w:r w:rsidR="00A03CC6" w:rsidRPr="009C1A99">
        <w:rPr>
          <w:rFonts w:ascii="Times New Roman" w:hAnsi="Times New Roman"/>
          <w:color w:val="000000"/>
          <w:sz w:val="26"/>
          <w:szCs w:val="26"/>
        </w:rPr>
        <w:t xml:space="preserve">енты, содержащие недостоверные </w:t>
      </w:r>
      <w:r w:rsidRPr="009C1A99">
        <w:rPr>
          <w:rFonts w:ascii="Times New Roman" w:hAnsi="Times New Roman"/>
          <w:color w:val="000000"/>
          <w:sz w:val="26"/>
          <w:szCs w:val="26"/>
        </w:rPr>
        <w:t>или заведомо ложные сведения.</w:t>
      </w:r>
    </w:p>
    <w:p w:rsidR="000D3BDE" w:rsidRPr="009C1A99" w:rsidRDefault="000D3BDE" w:rsidP="000D3BDE">
      <w:pPr>
        <w:pStyle w:val="a5"/>
        <w:tabs>
          <w:tab w:val="left" w:pos="851"/>
        </w:tabs>
        <w:ind w:left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3C43CC" w:rsidRPr="00426678" w:rsidRDefault="00A301B6" w:rsidP="003C43CC">
      <w:pPr>
        <w:pStyle w:val="a5"/>
        <w:numPr>
          <w:ilvl w:val="0"/>
          <w:numId w:val="32"/>
        </w:num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426678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Финансирование </w:t>
      </w:r>
      <w:r w:rsidR="003F65E7">
        <w:rPr>
          <w:rFonts w:ascii="Times New Roman" w:hAnsi="Times New Roman"/>
          <w:b/>
          <w:color w:val="000000"/>
          <w:sz w:val="26"/>
          <w:szCs w:val="26"/>
          <w:u w:val="single"/>
        </w:rPr>
        <w:t>К</w:t>
      </w:r>
      <w:r w:rsidRPr="00426678">
        <w:rPr>
          <w:rFonts w:ascii="Times New Roman" w:hAnsi="Times New Roman"/>
          <w:b/>
          <w:color w:val="000000"/>
          <w:sz w:val="26"/>
          <w:szCs w:val="26"/>
          <w:u w:val="single"/>
        </w:rPr>
        <w:t>онкурса</w:t>
      </w:r>
    </w:p>
    <w:p w:rsidR="001C1C74" w:rsidRPr="009C1A99" w:rsidRDefault="003C43CC" w:rsidP="00A301B6">
      <w:pPr>
        <w:pStyle w:val="a5"/>
        <w:tabs>
          <w:tab w:val="left" w:pos="851"/>
        </w:tabs>
        <w:ind w:left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C1A99">
        <w:rPr>
          <w:rFonts w:ascii="Times New Roman" w:hAnsi="Times New Roman"/>
          <w:color w:val="000000"/>
          <w:sz w:val="26"/>
          <w:szCs w:val="26"/>
        </w:rPr>
        <w:tab/>
        <w:t xml:space="preserve">По итогам представления проектов оргкомитет определяет </w:t>
      </w:r>
      <w:r w:rsidR="00A301B6" w:rsidRPr="009C1A99">
        <w:rPr>
          <w:rFonts w:ascii="Times New Roman" w:hAnsi="Times New Roman"/>
          <w:color w:val="000000"/>
          <w:sz w:val="26"/>
          <w:szCs w:val="26"/>
        </w:rPr>
        <w:t xml:space="preserve">лучшие проекты, под реализацию которых </w:t>
      </w:r>
      <w:r w:rsidR="00C46628">
        <w:rPr>
          <w:rFonts w:ascii="Times New Roman" w:hAnsi="Times New Roman"/>
          <w:color w:val="000000"/>
          <w:sz w:val="26"/>
          <w:szCs w:val="26"/>
        </w:rPr>
        <w:t>обком Профсоюза осуществляет</w:t>
      </w:r>
      <w:r w:rsidR="00A301B6" w:rsidRPr="009C1A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6628">
        <w:rPr>
          <w:rFonts w:ascii="Times New Roman" w:hAnsi="Times New Roman"/>
          <w:color w:val="000000"/>
          <w:sz w:val="26"/>
          <w:szCs w:val="26"/>
        </w:rPr>
        <w:t xml:space="preserve">общее </w:t>
      </w:r>
      <w:r w:rsidR="00A301B6" w:rsidRPr="009C1A99">
        <w:rPr>
          <w:rFonts w:ascii="Times New Roman" w:hAnsi="Times New Roman"/>
          <w:color w:val="000000"/>
          <w:sz w:val="26"/>
          <w:szCs w:val="26"/>
        </w:rPr>
        <w:t>финансирование в сумме 500</w:t>
      </w:r>
      <w:r w:rsidR="000D3BDE" w:rsidRPr="009C1A99">
        <w:rPr>
          <w:rFonts w:ascii="Times New Roman" w:hAnsi="Times New Roman"/>
          <w:color w:val="000000"/>
          <w:sz w:val="26"/>
          <w:szCs w:val="26"/>
        </w:rPr>
        <w:t>000</w:t>
      </w:r>
      <w:r w:rsidR="00A301B6" w:rsidRPr="009C1A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BDE" w:rsidRPr="009C1A99">
        <w:rPr>
          <w:rFonts w:ascii="Times New Roman" w:hAnsi="Times New Roman"/>
          <w:color w:val="000000"/>
          <w:sz w:val="26"/>
          <w:szCs w:val="26"/>
        </w:rPr>
        <w:t xml:space="preserve">(Пятьсот </w:t>
      </w:r>
      <w:r w:rsidR="00A301B6" w:rsidRPr="009C1A99">
        <w:rPr>
          <w:rFonts w:ascii="Times New Roman" w:hAnsi="Times New Roman"/>
          <w:color w:val="000000"/>
          <w:sz w:val="26"/>
          <w:szCs w:val="26"/>
        </w:rPr>
        <w:t>тысяч</w:t>
      </w:r>
      <w:r w:rsidR="000D3BDE" w:rsidRPr="009C1A99">
        <w:rPr>
          <w:rFonts w:ascii="Times New Roman" w:hAnsi="Times New Roman"/>
          <w:color w:val="000000"/>
          <w:sz w:val="26"/>
          <w:szCs w:val="26"/>
        </w:rPr>
        <w:t>)</w:t>
      </w:r>
      <w:r w:rsidR="00A301B6" w:rsidRPr="009C1A99">
        <w:rPr>
          <w:rFonts w:ascii="Times New Roman" w:hAnsi="Times New Roman"/>
          <w:color w:val="000000"/>
          <w:sz w:val="26"/>
          <w:szCs w:val="26"/>
        </w:rPr>
        <w:t xml:space="preserve">  рублей. </w:t>
      </w:r>
    </w:p>
    <w:p w:rsidR="00FB2124" w:rsidRDefault="00FB2124" w:rsidP="009418BA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9418BA" w:rsidRPr="009C1A99" w:rsidRDefault="009418BA" w:rsidP="009418BA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t>Приложение 1</w:t>
      </w:r>
    </w:p>
    <w:p w:rsidR="009418BA" w:rsidRPr="009C1A99" w:rsidRDefault="009418BA" w:rsidP="009418B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1A99">
        <w:rPr>
          <w:rFonts w:ascii="Times New Roman" w:hAnsi="Times New Roman"/>
          <w:b/>
          <w:sz w:val="26"/>
          <w:szCs w:val="26"/>
        </w:rPr>
        <w:t xml:space="preserve">Анкета участника </w:t>
      </w:r>
    </w:p>
    <w:p w:rsidR="009418BA" w:rsidRPr="009C1A99" w:rsidRDefault="009418BA" w:rsidP="009418B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6"/>
        <w:gridCol w:w="5103"/>
      </w:tblGrid>
      <w:tr w:rsidR="00776C06" w:rsidRPr="009C1A99" w:rsidTr="001C1C74">
        <w:trPr>
          <w:cantSplit/>
          <w:trHeight w:val="463"/>
        </w:trPr>
        <w:tc>
          <w:tcPr>
            <w:tcW w:w="10279" w:type="dxa"/>
            <w:gridSpan w:val="2"/>
            <w:shd w:val="clear" w:color="auto" w:fill="auto"/>
            <w:vAlign w:val="center"/>
          </w:tcPr>
          <w:p w:rsidR="00776C06" w:rsidRPr="009C1A99" w:rsidRDefault="00776C06" w:rsidP="00776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sz w:val="26"/>
                <w:szCs w:val="26"/>
              </w:rPr>
              <w:t>Профсоюзная организация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sz w:val="26"/>
                <w:szCs w:val="26"/>
              </w:rPr>
              <w:t>Руководитель молодежного совета: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C74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5103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Контактные номера телефонов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C1A99">
              <w:rPr>
                <w:rFonts w:ascii="Times New Roman" w:hAnsi="Times New Roman"/>
                <w:sz w:val="26"/>
                <w:szCs w:val="26"/>
              </w:rPr>
              <w:t>-</w:t>
            </w:r>
            <w:r w:rsidRPr="009C1A99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C1A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776C06" w:rsidP="001C1C7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1C1C74" w:rsidRPr="009C1A99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Опыт работы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Опыт общественной деятельности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C74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sz w:val="26"/>
                <w:szCs w:val="26"/>
              </w:rPr>
              <w:t>Автор проекта:</w:t>
            </w:r>
          </w:p>
        </w:tc>
        <w:tc>
          <w:tcPr>
            <w:tcW w:w="5103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C1C74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5103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C74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Место работы, должность, общественная деятельность</w:t>
            </w:r>
          </w:p>
        </w:tc>
        <w:tc>
          <w:tcPr>
            <w:tcW w:w="5103" w:type="dxa"/>
            <w:shd w:val="clear" w:color="auto" w:fill="auto"/>
          </w:tcPr>
          <w:p w:rsidR="001C1C74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sz w:val="26"/>
                <w:szCs w:val="26"/>
              </w:rPr>
              <w:t>Члены молодежного совета, участвующие в разработке проекта: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C06" w:rsidRPr="009C1A99" w:rsidTr="001C1C74">
        <w:trPr>
          <w:cantSplit/>
        </w:trPr>
        <w:tc>
          <w:tcPr>
            <w:tcW w:w="5176" w:type="dxa"/>
            <w:shd w:val="clear" w:color="auto" w:fill="auto"/>
          </w:tcPr>
          <w:p w:rsidR="00776C06" w:rsidRPr="009C1A99" w:rsidRDefault="001C1C74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5103" w:type="dxa"/>
            <w:shd w:val="clear" w:color="auto" w:fill="auto"/>
          </w:tcPr>
          <w:p w:rsidR="00776C06" w:rsidRPr="009C1A99" w:rsidRDefault="00776C06" w:rsidP="00776C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9C1A99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418BA" w:rsidRPr="009C1A99" w:rsidRDefault="009418BA" w:rsidP="009418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18BA" w:rsidRPr="009C1A99" w:rsidRDefault="009418BA" w:rsidP="009418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99">
        <w:rPr>
          <w:rFonts w:ascii="Times New Roman" w:hAnsi="Times New Roman"/>
          <w:b/>
          <w:bCs/>
          <w:sz w:val="26"/>
          <w:szCs w:val="26"/>
        </w:rPr>
        <w:t>Форма описания</w:t>
      </w:r>
    </w:p>
    <w:p w:rsidR="009418BA" w:rsidRPr="009C1A99" w:rsidRDefault="009418BA" w:rsidP="009418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99">
        <w:rPr>
          <w:rFonts w:ascii="Times New Roman" w:hAnsi="Times New Roman"/>
          <w:b/>
          <w:bCs/>
          <w:sz w:val="26"/>
          <w:szCs w:val="26"/>
        </w:rPr>
        <w:t>социально значимого молодежного проекта</w:t>
      </w:r>
    </w:p>
    <w:p w:rsidR="00630AA3" w:rsidRPr="009C1A99" w:rsidRDefault="00630AA3" w:rsidP="0084662D">
      <w:pPr>
        <w:spacing w:after="0" w:line="240" w:lineRule="auto"/>
        <w:contextualSpacing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371"/>
      </w:tblGrid>
      <w:tr w:rsidR="0084662D" w:rsidRPr="009C1A99" w:rsidTr="009C05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62D" w:rsidRPr="009C1A99" w:rsidRDefault="0084662D" w:rsidP="00A301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Cs/>
                <w:sz w:val="26"/>
                <w:szCs w:val="26"/>
              </w:rPr>
              <w:t xml:space="preserve">Направление реализации проекта </w:t>
            </w:r>
            <w:r w:rsidRPr="009C1A9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(согласно пункту </w:t>
            </w:r>
            <w:r w:rsidR="001C1C74" w:rsidRPr="009C1A99">
              <w:rPr>
                <w:rFonts w:ascii="Times New Roman" w:hAnsi="Times New Roman"/>
                <w:bCs/>
                <w:i/>
                <w:sz w:val="26"/>
                <w:szCs w:val="26"/>
              </w:rPr>
              <w:t>4</w:t>
            </w:r>
            <w:r w:rsidRPr="009C1A9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Положения)</w:t>
            </w:r>
            <w:r w:rsidRPr="009C1A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D" w:rsidRPr="009C1A99" w:rsidRDefault="0084662D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4662D" w:rsidRPr="009C1A99" w:rsidRDefault="0084662D" w:rsidP="0084662D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371"/>
      </w:tblGrid>
      <w:tr w:rsidR="009418BA" w:rsidRPr="009C1A99" w:rsidTr="009C05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1. Название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371"/>
      </w:tblGrid>
      <w:tr w:rsidR="009418BA" w:rsidRPr="009C1A99" w:rsidTr="009C05F5">
        <w:trPr>
          <w:trHeight w:val="11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1C1C7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 Актуальность проекта </w:t>
            </w:r>
            <w:r w:rsidRPr="009C1A99">
              <w:rPr>
                <w:rFonts w:ascii="Times New Roman" w:hAnsi="Times New Roman"/>
                <w:bCs/>
                <w:i/>
                <w:sz w:val="26"/>
                <w:szCs w:val="26"/>
              </w:rPr>
              <w:t>(описание проблемы, на решение которой</w:t>
            </w:r>
            <w:r w:rsidR="00E56AC2" w:rsidRPr="009C1A9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направлен проект)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371"/>
      </w:tblGrid>
      <w:tr w:rsidR="009418BA" w:rsidRPr="009C1A99" w:rsidTr="009C05F5">
        <w:trPr>
          <w:trHeight w:val="5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Основная цель </w:t>
            </w:r>
          </w:p>
          <w:p w:rsidR="009418BA" w:rsidRPr="009C1A99" w:rsidRDefault="009418BA" w:rsidP="0003269A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и задачи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371"/>
      </w:tblGrid>
      <w:tr w:rsidR="009418BA" w:rsidRPr="009C1A99" w:rsidTr="009C05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1A07A9" w:rsidP="001A07A9">
            <w:pPr>
              <w:tabs>
                <w:tab w:val="left" w:pos="540"/>
              </w:tabs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  <w:r w:rsidR="009418BA"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группа</w:t>
            </w:r>
          </w:p>
          <w:p w:rsidR="009418BA" w:rsidRPr="009C1A99" w:rsidRDefault="001A07A9" w:rsidP="001A07A9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Cs/>
                <w:i/>
                <w:sz w:val="26"/>
                <w:szCs w:val="26"/>
              </w:rPr>
              <w:t>(возраст, охват, социальный статус)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1A0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371"/>
      </w:tblGrid>
      <w:tr w:rsidR="009418BA" w:rsidRPr="009C1A99" w:rsidTr="009C05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5. Краткое описание проекта</w:t>
            </w:r>
          </w:p>
          <w:p w:rsidR="009418BA" w:rsidRPr="009C1A99" w:rsidRDefault="009418BA" w:rsidP="0003269A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i/>
                <w:iCs/>
                <w:sz w:val="26"/>
                <w:szCs w:val="26"/>
              </w:rPr>
              <w:t>(не более 1 стр.)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4594"/>
        <w:gridCol w:w="2693"/>
        <w:gridCol w:w="2548"/>
      </w:tblGrid>
      <w:tr w:rsidR="009418BA" w:rsidRPr="009C1A99" w:rsidTr="009C05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Календарный план реализации проекта </w:t>
            </w:r>
          </w:p>
          <w:p w:rsidR="009418BA" w:rsidRPr="009C1A99" w:rsidRDefault="009418BA" w:rsidP="0003269A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i/>
                <w:iCs/>
                <w:sz w:val="26"/>
                <w:szCs w:val="26"/>
              </w:rPr>
              <w:t>(последовательное перечисление основных мероприятий проекта)</w:t>
            </w:r>
          </w:p>
        </w:tc>
      </w:tr>
      <w:tr w:rsidR="00E56AC2" w:rsidRPr="009C1A99" w:rsidTr="009C05F5">
        <w:tblPrEx>
          <w:tblLook w:val="0000"/>
        </w:tblPrEx>
        <w:trPr>
          <w:cantSplit/>
          <w:trHeight w:val="74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Сроки </w:t>
            </w:r>
          </w:p>
        </w:tc>
      </w:tr>
      <w:tr w:rsidR="00E56AC2" w:rsidRPr="009C1A99" w:rsidTr="009C05F5">
        <w:tblPrEx>
          <w:tblLook w:val="000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AC2" w:rsidRPr="009C1A99" w:rsidTr="009C05F5">
        <w:tblPrEx>
          <w:tblLook w:val="000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AC2" w:rsidRPr="009C1A99" w:rsidTr="009C05F5">
        <w:tblPrEx>
          <w:tblLook w:val="000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418BA" w:rsidRPr="009C1A99" w:rsidTr="009C05F5">
        <w:trPr>
          <w:trHeight w:val="80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7. Ожидаемые результаты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i/>
                <w:iCs/>
                <w:sz w:val="26"/>
                <w:szCs w:val="26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1C1C74" w:rsidRPr="009C1A99" w:rsidTr="001C1C74">
        <w:trPr>
          <w:trHeight w:val="80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74" w:rsidRPr="009C1A99" w:rsidRDefault="001C1C74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418BA" w:rsidRPr="009C1A99" w:rsidTr="009C05F5">
        <w:trPr>
          <w:trHeight w:val="138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8. Ресурсное обеспечение деятельности по проекту.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Виды ресурсов: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Cs/>
                <w:sz w:val="26"/>
                <w:szCs w:val="26"/>
              </w:rPr>
              <w:t>-кадровые;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Cs/>
                <w:sz w:val="26"/>
                <w:szCs w:val="26"/>
              </w:rPr>
              <w:t>-материальные;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Cs/>
                <w:sz w:val="26"/>
                <w:szCs w:val="26"/>
              </w:rPr>
              <w:t>административные;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Cs/>
                <w:sz w:val="26"/>
                <w:szCs w:val="26"/>
              </w:rPr>
              <w:t>-информационные;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Cs/>
                <w:sz w:val="26"/>
                <w:szCs w:val="26"/>
              </w:rPr>
              <w:t>-и др.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418BA" w:rsidRPr="009C1A99" w:rsidTr="009C05F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8.1. Детализированная смета расходов</w:t>
            </w:r>
          </w:p>
          <w:p w:rsidR="009418BA" w:rsidRPr="009C1A99" w:rsidRDefault="009418BA" w:rsidP="004E12A8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(подробно указываются все расходы, </w:t>
            </w:r>
            <w:r w:rsidR="004E12A8" w:rsidRPr="009C1A99">
              <w:rPr>
                <w:rFonts w:ascii="Times New Roman" w:hAnsi="Times New Roman"/>
                <w:i/>
                <w:iCs/>
                <w:sz w:val="26"/>
                <w:szCs w:val="26"/>
              </w:rPr>
              <w:t>планируемые в реализации проекта)</w:t>
            </w:r>
          </w:p>
        </w:tc>
      </w:tr>
    </w:tbl>
    <w:p w:rsidR="009418BA" w:rsidRPr="009C1A99" w:rsidRDefault="009418BA" w:rsidP="009418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2097"/>
        <w:gridCol w:w="1603"/>
        <w:gridCol w:w="1132"/>
        <w:gridCol w:w="992"/>
        <w:gridCol w:w="1902"/>
        <w:gridCol w:w="2148"/>
      </w:tblGrid>
      <w:tr w:rsidR="009418BA" w:rsidRPr="009C1A99" w:rsidTr="004E12A8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8BA" w:rsidRPr="009C1A99" w:rsidRDefault="004E12A8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 (ед.), руб.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Кол-во единиц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Всего, </w:t>
            </w:r>
          </w:p>
          <w:p w:rsidR="009418BA" w:rsidRPr="009C1A99" w:rsidRDefault="009418BA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Источники средств</w:t>
            </w:r>
          </w:p>
        </w:tc>
      </w:tr>
      <w:tr w:rsidR="009418BA" w:rsidRPr="009C1A99" w:rsidTr="004E12A8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Собственные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4E12A8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Необходимые дополнительно</w:t>
            </w:r>
          </w:p>
        </w:tc>
      </w:tr>
      <w:tr w:rsidR="009418BA" w:rsidRPr="009C1A99" w:rsidTr="004E12A8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8BA" w:rsidRPr="009C1A99" w:rsidTr="004E12A8">
        <w:trPr>
          <w:cantSplit/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8BA" w:rsidRPr="009C1A99" w:rsidTr="004E12A8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8BA" w:rsidRPr="009C1A99" w:rsidTr="004E12A8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8BA" w:rsidRPr="009C1A99" w:rsidTr="004E12A8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A" w:rsidRPr="009C1A99" w:rsidRDefault="009418BA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7A9" w:rsidRPr="009C1A99" w:rsidTr="004E12A8">
        <w:trPr>
          <w:cantSplit/>
          <w:trHeight w:val="348"/>
        </w:trPr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A9" w:rsidRPr="009C1A99" w:rsidRDefault="001A07A9" w:rsidP="001A07A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9" w:rsidRPr="009C1A99" w:rsidRDefault="001A07A9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9" w:rsidRPr="009C1A99" w:rsidRDefault="001A07A9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9418BA" w:rsidRPr="009C1A99" w:rsidRDefault="009418BA" w:rsidP="009418BA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2411"/>
        <w:gridCol w:w="1842"/>
        <w:gridCol w:w="2801"/>
      </w:tblGrid>
      <w:tr w:rsidR="009418BA" w:rsidRPr="009C1A99" w:rsidTr="009C05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18BA" w:rsidRPr="009C1A99" w:rsidRDefault="009418BA" w:rsidP="004E12A8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A9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E12A8"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. Координатор проекта</w:t>
            </w:r>
          </w:p>
        </w:tc>
      </w:tr>
      <w:tr w:rsidR="00E56AC2" w:rsidRPr="009C1A99" w:rsidTr="009C05F5">
        <w:tblPrEx>
          <w:tblLook w:val="0000"/>
        </w:tblPrEx>
        <w:trPr>
          <w:cantSplit/>
          <w:trHeight w:val="3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Тел.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6AC2" w:rsidRPr="009C1A99" w:rsidRDefault="00E56AC2" w:rsidP="0003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99">
              <w:rPr>
                <w:rFonts w:ascii="Times New Roman" w:hAnsi="Times New Roman"/>
                <w:b/>
                <w:bCs/>
                <w:sz w:val="26"/>
                <w:szCs w:val="26"/>
              </w:rPr>
              <w:t>E-</w:t>
            </w:r>
            <w:r w:rsidRPr="009C1A9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mail</w:t>
            </w:r>
          </w:p>
        </w:tc>
      </w:tr>
      <w:tr w:rsidR="00E56AC2" w:rsidRPr="009C1A99" w:rsidTr="009C05F5">
        <w:tblPrEx>
          <w:tblLook w:val="0000"/>
        </w:tblPrEx>
        <w:trPr>
          <w:cantSplit/>
          <w:trHeight w:val="3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2" w:rsidRPr="009C1A99" w:rsidRDefault="00E56AC2" w:rsidP="00032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18BA" w:rsidRPr="009C1A99" w:rsidRDefault="009418BA" w:rsidP="009418B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418BA" w:rsidRPr="009C1A99" w:rsidRDefault="009418BA" w:rsidP="009418BA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9418BA" w:rsidRPr="009C1A99" w:rsidRDefault="009418BA" w:rsidP="009418B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9418BA" w:rsidRPr="009C1A99" w:rsidRDefault="009418BA" w:rsidP="009418BA">
      <w:pPr>
        <w:rPr>
          <w:sz w:val="26"/>
          <w:szCs w:val="26"/>
        </w:rPr>
      </w:pPr>
    </w:p>
    <w:sectPr w:rsidR="009418BA" w:rsidRPr="009C1A99" w:rsidSect="009C05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5B"/>
    <w:multiLevelType w:val="hybridMultilevel"/>
    <w:tmpl w:val="C9A8B59C"/>
    <w:lvl w:ilvl="0" w:tplc="0250F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8B7"/>
    <w:multiLevelType w:val="hybridMultilevel"/>
    <w:tmpl w:val="22DCD72C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27854"/>
    <w:multiLevelType w:val="hybridMultilevel"/>
    <w:tmpl w:val="EEF6D49A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977"/>
    <w:multiLevelType w:val="hybridMultilevel"/>
    <w:tmpl w:val="DB9ECEE2"/>
    <w:lvl w:ilvl="0" w:tplc="C5306A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4EF1"/>
    <w:multiLevelType w:val="hybridMultilevel"/>
    <w:tmpl w:val="936C22F4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63501"/>
    <w:multiLevelType w:val="hybridMultilevel"/>
    <w:tmpl w:val="3C3054B8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B1F27"/>
    <w:multiLevelType w:val="multilevel"/>
    <w:tmpl w:val="B4A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11A74"/>
    <w:multiLevelType w:val="hybridMultilevel"/>
    <w:tmpl w:val="F5102DE8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0655A"/>
    <w:multiLevelType w:val="hybridMultilevel"/>
    <w:tmpl w:val="EBBC0F24"/>
    <w:lvl w:ilvl="0" w:tplc="1868A616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2912592D"/>
    <w:multiLevelType w:val="hybridMultilevel"/>
    <w:tmpl w:val="F19CAC3C"/>
    <w:lvl w:ilvl="0" w:tplc="94AC1A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70EE8"/>
    <w:multiLevelType w:val="hybridMultilevel"/>
    <w:tmpl w:val="45D6B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2D2A61D3"/>
    <w:multiLevelType w:val="hybridMultilevel"/>
    <w:tmpl w:val="701ED09C"/>
    <w:lvl w:ilvl="0" w:tplc="59381E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8A01CBE"/>
    <w:multiLevelType w:val="hybridMultilevel"/>
    <w:tmpl w:val="D48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B3EBA"/>
    <w:multiLevelType w:val="hybridMultilevel"/>
    <w:tmpl w:val="4142EB9A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142F6"/>
    <w:multiLevelType w:val="hybridMultilevel"/>
    <w:tmpl w:val="14C2CA3C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F7059"/>
    <w:multiLevelType w:val="hybridMultilevel"/>
    <w:tmpl w:val="9FB4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E5FDB"/>
    <w:multiLevelType w:val="hybridMultilevel"/>
    <w:tmpl w:val="779C0D44"/>
    <w:lvl w:ilvl="0" w:tplc="3CB42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12DAD"/>
    <w:multiLevelType w:val="hybridMultilevel"/>
    <w:tmpl w:val="028037C8"/>
    <w:lvl w:ilvl="0" w:tplc="1868A61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4FB50A46"/>
    <w:multiLevelType w:val="hybridMultilevel"/>
    <w:tmpl w:val="AAA8666C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54DC4"/>
    <w:multiLevelType w:val="hybridMultilevel"/>
    <w:tmpl w:val="618A42E0"/>
    <w:lvl w:ilvl="0" w:tplc="DE1EC8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093"/>
    <w:multiLevelType w:val="hybridMultilevel"/>
    <w:tmpl w:val="11F2B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02227E"/>
    <w:multiLevelType w:val="hybridMultilevel"/>
    <w:tmpl w:val="4366F3EA"/>
    <w:lvl w:ilvl="0" w:tplc="D2A0EC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46759"/>
    <w:multiLevelType w:val="hybridMultilevel"/>
    <w:tmpl w:val="F73097C0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B5575"/>
    <w:multiLevelType w:val="hybridMultilevel"/>
    <w:tmpl w:val="635C2154"/>
    <w:lvl w:ilvl="0" w:tplc="1868A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7611E2"/>
    <w:multiLevelType w:val="hybridMultilevel"/>
    <w:tmpl w:val="5E4C23BC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F45889"/>
    <w:multiLevelType w:val="hybridMultilevel"/>
    <w:tmpl w:val="7EEED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15EC0"/>
    <w:multiLevelType w:val="hybridMultilevel"/>
    <w:tmpl w:val="6108D736"/>
    <w:lvl w:ilvl="0" w:tplc="F2902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89752D"/>
    <w:multiLevelType w:val="hybridMultilevel"/>
    <w:tmpl w:val="0DCE0CF8"/>
    <w:lvl w:ilvl="0" w:tplc="1868A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B739F9"/>
    <w:multiLevelType w:val="hybridMultilevel"/>
    <w:tmpl w:val="8D58F09C"/>
    <w:lvl w:ilvl="0" w:tplc="1868A61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78AC395C"/>
    <w:multiLevelType w:val="hybridMultilevel"/>
    <w:tmpl w:val="6BECD618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75989"/>
    <w:multiLevelType w:val="hybridMultilevel"/>
    <w:tmpl w:val="53069502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7"/>
  </w:num>
  <w:num w:numId="4">
    <w:abstractNumId w:val="15"/>
  </w:num>
  <w:num w:numId="5">
    <w:abstractNumId w:val="23"/>
  </w:num>
  <w:num w:numId="6">
    <w:abstractNumId w:val="17"/>
  </w:num>
  <w:num w:numId="7">
    <w:abstractNumId w:val="11"/>
  </w:num>
  <w:num w:numId="8">
    <w:abstractNumId w:val="1"/>
  </w:num>
  <w:num w:numId="9">
    <w:abstractNumId w:val="19"/>
  </w:num>
  <w:num w:numId="10">
    <w:abstractNumId w:val="25"/>
  </w:num>
  <w:num w:numId="11">
    <w:abstractNumId w:val="31"/>
  </w:num>
  <w:num w:numId="12">
    <w:abstractNumId w:val="0"/>
  </w:num>
  <w:num w:numId="13">
    <w:abstractNumId w:val="3"/>
  </w:num>
  <w:num w:numId="14">
    <w:abstractNumId w:val="30"/>
  </w:num>
  <w:num w:numId="15">
    <w:abstractNumId w:val="18"/>
  </w:num>
  <w:num w:numId="16">
    <w:abstractNumId w:val="21"/>
  </w:num>
  <w:num w:numId="17">
    <w:abstractNumId w:val="2"/>
  </w:num>
  <w:num w:numId="18">
    <w:abstractNumId w:val="6"/>
  </w:num>
  <w:num w:numId="19">
    <w:abstractNumId w:val="26"/>
  </w:num>
  <w:num w:numId="20">
    <w:abstractNumId w:val="13"/>
  </w:num>
  <w:num w:numId="21">
    <w:abstractNumId w:val="4"/>
  </w:num>
  <w:num w:numId="22">
    <w:abstractNumId w:val="22"/>
  </w:num>
  <w:num w:numId="23">
    <w:abstractNumId w:val="14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9"/>
  </w:num>
  <w:num w:numId="28">
    <w:abstractNumId w:val="10"/>
  </w:num>
  <w:num w:numId="29">
    <w:abstractNumId w:val="20"/>
  </w:num>
  <w:num w:numId="30">
    <w:abstractNumId w:val="24"/>
  </w:num>
  <w:num w:numId="31">
    <w:abstractNumId w:val="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C1"/>
    <w:rsid w:val="0000146E"/>
    <w:rsid w:val="0003269A"/>
    <w:rsid w:val="0004137E"/>
    <w:rsid w:val="00097AB5"/>
    <w:rsid w:val="000A08A3"/>
    <w:rsid w:val="000B7752"/>
    <w:rsid w:val="000D3BDE"/>
    <w:rsid w:val="000E4D0E"/>
    <w:rsid w:val="000F279B"/>
    <w:rsid w:val="000F4777"/>
    <w:rsid w:val="0010467A"/>
    <w:rsid w:val="00141F25"/>
    <w:rsid w:val="00165931"/>
    <w:rsid w:val="00167E32"/>
    <w:rsid w:val="00181188"/>
    <w:rsid w:val="0019194B"/>
    <w:rsid w:val="001A07A9"/>
    <w:rsid w:val="001C1C74"/>
    <w:rsid w:val="001D0619"/>
    <w:rsid w:val="00230F8E"/>
    <w:rsid w:val="0027076D"/>
    <w:rsid w:val="002E7CAD"/>
    <w:rsid w:val="002F40E5"/>
    <w:rsid w:val="00304351"/>
    <w:rsid w:val="00316CAB"/>
    <w:rsid w:val="00374804"/>
    <w:rsid w:val="003772A0"/>
    <w:rsid w:val="0039749E"/>
    <w:rsid w:val="003A7B27"/>
    <w:rsid w:val="003C43CC"/>
    <w:rsid w:val="003D4E22"/>
    <w:rsid w:val="003F65E7"/>
    <w:rsid w:val="003F7846"/>
    <w:rsid w:val="00406A71"/>
    <w:rsid w:val="0040741F"/>
    <w:rsid w:val="00410193"/>
    <w:rsid w:val="00414B34"/>
    <w:rsid w:val="00426678"/>
    <w:rsid w:val="00432753"/>
    <w:rsid w:val="004524B0"/>
    <w:rsid w:val="004805F4"/>
    <w:rsid w:val="0048794B"/>
    <w:rsid w:val="004957E1"/>
    <w:rsid w:val="004E12A8"/>
    <w:rsid w:val="004E394E"/>
    <w:rsid w:val="00513BBB"/>
    <w:rsid w:val="00543940"/>
    <w:rsid w:val="00552211"/>
    <w:rsid w:val="005743BA"/>
    <w:rsid w:val="00585627"/>
    <w:rsid w:val="005A18E2"/>
    <w:rsid w:val="005B33C5"/>
    <w:rsid w:val="005C17A3"/>
    <w:rsid w:val="005F2C7B"/>
    <w:rsid w:val="005F7721"/>
    <w:rsid w:val="00602E66"/>
    <w:rsid w:val="00605022"/>
    <w:rsid w:val="0062193B"/>
    <w:rsid w:val="00630AA3"/>
    <w:rsid w:val="00632E0B"/>
    <w:rsid w:val="00685160"/>
    <w:rsid w:val="00691CFB"/>
    <w:rsid w:val="006D601F"/>
    <w:rsid w:val="006E0185"/>
    <w:rsid w:val="006F2987"/>
    <w:rsid w:val="0074485B"/>
    <w:rsid w:val="00744B4E"/>
    <w:rsid w:val="00776C06"/>
    <w:rsid w:val="00793C89"/>
    <w:rsid w:val="007A663B"/>
    <w:rsid w:val="007F06BA"/>
    <w:rsid w:val="007F0FE1"/>
    <w:rsid w:val="007F4C12"/>
    <w:rsid w:val="00845C27"/>
    <w:rsid w:val="0084662D"/>
    <w:rsid w:val="0086355C"/>
    <w:rsid w:val="00866229"/>
    <w:rsid w:val="00881E9F"/>
    <w:rsid w:val="008913F9"/>
    <w:rsid w:val="008A5299"/>
    <w:rsid w:val="008B7F81"/>
    <w:rsid w:val="008D5F4A"/>
    <w:rsid w:val="008E6DA7"/>
    <w:rsid w:val="00915D44"/>
    <w:rsid w:val="009418BA"/>
    <w:rsid w:val="00946584"/>
    <w:rsid w:val="00971D39"/>
    <w:rsid w:val="009A79BD"/>
    <w:rsid w:val="009A7CB1"/>
    <w:rsid w:val="009C05F5"/>
    <w:rsid w:val="009C1A99"/>
    <w:rsid w:val="009C3BC2"/>
    <w:rsid w:val="00A03CC6"/>
    <w:rsid w:val="00A05F92"/>
    <w:rsid w:val="00A301B6"/>
    <w:rsid w:val="00A67735"/>
    <w:rsid w:val="00AB21FB"/>
    <w:rsid w:val="00AD251E"/>
    <w:rsid w:val="00AD3F55"/>
    <w:rsid w:val="00B06ABD"/>
    <w:rsid w:val="00B140B9"/>
    <w:rsid w:val="00B1727F"/>
    <w:rsid w:val="00B24240"/>
    <w:rsid w:val="00B60812"/>
    <w:rsid w:val="00B944BA"/>
    <w:rsid w:val="00BB2480"/>
    <w:rsid w:val="00BE5A3B"/>
    <w:rsid w:val="00C07613"/>
    <w:rsid w:val="00C07709"/>
    <w:rsid w:val="00C10B29"/>
    <w:rsid w:val="00C20CFF"/>
    <w:rsid w:val="00C46628"/>
    <w:rsid w:val="00C53761"/>
    <w:rsid w:val="00C941E9"/>
    <w:rsid w:val="00CF5682"/>
    <w:rsid w:val="00D01EF0"/>
    <w:rsid w:val="00D32CF5"/>
    <w:rsid w:val="00D5003C"/>
    <w:rsid w:val="00D616C1"/>
    <w:rsid w:val="00D72A79"/>
    <w:rsid w:val="00D77880"/>
    <w:rsid w:val="00D90177"/>
    <w:rsid w:val="00DC1B62"/>
    <w:rsid w:val="00DC7C1B"/>
    <w:rsid w:val="00DE380E"/>
    <w:rsid w:val="00E04717"/>
    <w:rsid w:val="00E40C5E"/>
    <w:rsid w:val="00E56AC2"/>
    <w:rsid w:val="00E636C3"/>
    <w:rsid w:val="00E93602"/>
    <w:rsid w:val="00EC4600"/>
    <w:rsid w:val="00EF65B0"/>
    <w:rsid w:val="00F05A52"/>
    <w:rsid w:val="00F209DF"/>
    <w:rsid w:val="00F538E9"/>
    <w:rsid w:val="00F55EDB"/>
    <w:rsid w:val="00F803C4"/>
    <w:rsid w:val="00F9160A"/>
    <w:rsid w:val="00F935E9"/>
    <w:rsid w:val="00F95829"/>
    <w:rsid w:val="00FA1B50"/>
    <w:rsid w:val="00FA2E6A"/>
    <w:rsid w:val="00FB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6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D61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D616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link w:val="a6"/>
    <w:uiPriority w:val="1"/>
    <w:qFormat/>
    <w:rsid w:val="00D616C1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616C1"/>
    <w:rPr>
      <w:sz w:val="22"/>
      <w:szCs w:val="22"/>
      <w:lang w:eastAsia="en-US" w:bidi="ar-SA"/>
    </w:rPr>
  </w:style>
  <w:style w:type="character" w:customStyle="1" w:styleId="FontStyle20">
    <w:name w:val="Font Style20"/>
    <w:rsid w:val="00D616C1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unhideWhenUsed/>
    <w:rsid w:val="00D616C1"/>
    <w:rPr>
      <w:color w:val="0000FF"/>
      <w:u w:val="single"/>
    </w:rPr>
  </w:style>
  <w:style w:type="character" w:customStyle="1" w:styleId="FontStyle19">
    <w:name w:val="Font Style19"/>
    <w:rsid w:val="00D616C1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Strong"/>
    <w:uiPriority w:val="22"/>
    <w:qFormat/>
    <w:rsid w:val="005A18E2"/>
    <w:rPr>
      <w:b/>
      <w:bCs/>
    </w:rPr>
  </w:style>
  <w:style w:type="paragraph" w:styleId="a9">
    <w:name w:val="Body Text"/>
    <w:basedOn w:val="a"/>
    <w:link w:val="aa"/>
    <w:uiPriority w:val="99"/>
    <w:rsid w:val="009418BA"/>
    <w:pPr>
      <w:spacing w:after="0" w:line="240" w:lineRule="auto"/>
    </w:pPr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aa">
    <w:name w:val="Основной текст Знак"/>
    <w:link w:val="a9"/>
    <w:uiPriority w:val="99"/>
    <w:rsid w:val="009418BA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BodyTextIndent21">
    <w:name w:val="Body Text Indent 21"/>
    <w:basedOn w:val="a"/>
    <w:uiPriority w:val="99"/>
    <w:rsid w:val="009418BA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A90E-B9F7-404E-8CB5-CA10789B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5385</CharactersWithSpaces>
  <SharedDoc>false</SharedDoc>
  <HLinks>
    <vt:vector size="24" baseType="variant">
      <vt:variant>
        <vt:i4>1441884</vt:i4>
      </vt:variant>
      <vt:variant>
        <vt:i4>9</vt:i4>
      </vt:variant>
      <vt:variant>
        <vt:i4>0</vt:i4>
      </vt:variant>
      <vt:variant>
        <vt:i4>5</vt:i4>
      </vt:variant>
      <vt:variant>
        <vt:lpwstr>http://molprav.govvrn.ru/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http://molprav.govvrn.ru/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mailto:molprav36@gmail.com</vt:lpwstr>
      </vt:variant>
      <vt:variant>
        <vt:lpwstr/>
      </vt:variant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https://vk.com/away.php?to=http%3A%2F%2Fais.fadm.gov.ru%2Fevent%2F245&amp;post=-9734287_1437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2017-09-08T07:29:00Z</cp:lastPrinted>
  <dcterms:created xsi:type="dcterms:W3CDTF">2017-09-08T06:58:00Z</dcterms:created>
  <dcterms:modified xsi:type="dcterms:W3CDTF">2017-09-08T11:06:00Z</dcterms:modified>
</cp:coreProperties>
</file>